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0FA10" w14:textId="789DC80F" w:rsidR="00F046CF" w:rsidRDefault="00A57B9F" w:rsidP="004567ED">
      <w:pPr>
        <w:spacing w:after="0" w:line="240" w:lineRule="auto"/>
      </w:pPr>
      <w:bookmarkStart w:id="0" w:name="_GoBack"/>
      <w:bookmarkEnd w:id="0"/>
      <w:r>
        <w:t xml:space="preserve">Fremantle Ports </w:t>
      </w:r>
      <w:r w:rsidR="000A2ACD">
        <w:t xml:space="preserve">is implementing all applicable Australian </w:t>
      </w:r>
      <w:r w:rsidR="00032471">
        <w:t xml:space="preserve">and WA Government </w:t>
      </w:r>
      <w:r w:rsidR="000A2ACD">
        <w:t>guidance to reduce the spread</w:t>
      </w:r>
      <w:r w:rsidR="00B67608">
        <w:t xml:space="preserve"> </w:t>
      </w:r>
      <w:r w:rsidR="000A2ACD">
        <w:t xml:space="preserve">and </w:t>
      </w:r>
      <w:r w:rsidR="00B67608">
        <w:t xml:space="preserve">personal </w:t>
      </w:r>
      <w:r w:rsidR="000A2ACD">
        <w:t xml:space="preserve">risk posed by </w:t>
      </w:r>
      <w:r w:rsidR="00821B9F">
        <w:t xml:space="preserve">coronavirus and </w:t>
      </w:r>
      <w:r w:rsidR="00F02F69">
        <w:t>COVID-19</w:t>
      </w:r>
      <w:r w:rsidR="00F046CF">
        <w:t>.</w:t>
      </w:r>
      <w:r w:rsidR="00EF2C53">
        <w:t xml:space="preserve"> </w:t>
      </w:r>
      <w:r w:rsidR="00F046CF">
        <w:t xml:space="preserve">Please assist us in </w:t>
      </w:r>
      <w:r w:rsidR="00B67608">
        <w:t xml:space="preserve">this </w:t>
      </w:r>
      <w:r w:rsidR="00E20913">
        <w:t>by completing this declaration.</w:t>
      </w:r>
    </w:p>
    <w:p w14:paraId="06EE8515" w14:textId="4BD7A00C" w:rsidR="00D76818" w:rsidRDefault="00D76818" w:rsidP="00F5507F">
      <w:pPr>
        <w:spacing w:after="0" w:line="240" w:lineRule="auto"/>
      </w:pPr>
    </w:p>
    <w:p w14:paraId="2A23CD18" w14:textId="77777777" w:rsidR="00821B9F" w:rsidRDefault="00821B9F" w:rsidP="00F5507F">
      <w:pPr>
        <w:spacing w:after="0" w:line="240" w:lineRule="auto"/>
      </w:pPr>
    </w:p>
    <w:tbl>
      <w:tblPr>
        <w:tblStyle w:val="TableGrid"/>
        <w:tblW w:w="9917" w:type="dxa"/>
        <w:tblLook w:val="04A0" w:firstRow="1" w:lastRow="0" w:firstColumn="1" w:lastColumn="0" w:noHBand="0" w:noVBand="1"/>
      </w:tblPr>
      <w:tblGrid>
        <w:gridCol w:w="8359"/>
        <w:gridCol w:w="779"/>
        <w:gridCol w:w="779"/>
      </w:tblGrid>
      <w:tr w:rsidR="003604C6" w14:paraId="5B2E6ECB" w14:textId="76F82091" w:rsidTr="005C7B3F">
        <w:trPr>
          <w:trHeight w:val="340"/>
        </w:trPr>
        <w:tc>
          <w:tcPr>
            <w:tcW w:w="8359" w:type="dxa"/>
            <w:shd w:val="clear" w:color="auto" w:fill="8EAADB" w:themeFill="accent1" w:themeFillTint="99"/>
            <w:vAlign w:val="center"/>
          </w:tcPr>
          <w:p w14:paraId="190BF8DB" w14:textId="45543EF9" w:rsidR="003604C6" w:rsidRPr="002271E4" w:rsidRDefault="006D049C" w:rsidP="006D049C">
            <w:pPr>
              <w:rPr>
                <w:b/>
              </w:rPr>
            </w:pPr>
            <w:r>
              <w:rPr>
                <w:b/>
              </w:rPr>
              <w:t>Risk Assessment</w:t>
            </w:r>
          </w:p>
        </w:tc>
        <w:tc>
          <w:tcPr>
            <w:tcW w:w="779" w:type="dxa"/>
            <w:shd w:val="clear" w:color="auto" w:fill="8EAADB" w:themeFill="accent1" w:themeFillTint="99"/>
            <w:vAlign w:val="center"/>
          </w:tcPr>
          <w:p w14:paraId="7B56B947" w14:textId="7E6FC09F" w:rsidR="003604C6" w:rsidRPr="008C771A" w:rsidRDefault="003604C6" w:rsidP="006D049C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79" w:type="dxa"/>
            <w:shd w:val="clear" w:color="auto" w:fill="8EAADB" w:themeFill="accent1" w:themeFillTint="99"/>
            <w:vAlign w:val="center"/>
          </w:tcPr>
          <w:p w14:paraId="490EE32F" w14:textId="723D60B0" w:rsidR="003604C6" w:rsidRPr="008C771A" w:rsidRDefault="003604C6" w:rsidP="006D049C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3604C6" w14:paraId="36AE0991" w14:textId="1518CFAA" w:rsidTr="005C7B3F">
        <w:trPr>
          <w:trHeight w:val="340"/>
        </w:trPr>
        <w:tc>
          <w:tcPr>
            <w:tcW w:w="8359" w:type="dxa"/>
            <w:vAlign w:val="center"/>
          </w:tcPr>
          <w:p w14:paraId="7589264C" w14:textId="6509D702" w:rsidR="003604C6" w:rsidRDefault="00F02F69" w:rsidP="006D049C">
            <w:r>
              <w:t>H</w:t>
            </w:r>
            <w:r w:rsidR="00225629">
              <w:t xml:space="preserve">ave </w:t>
            </w:r>
            <w:r>
              <w:t xml:space="preserve">you </w:t>
            </w:r>
            <w:r w:rsidR="00225629">
              <w:t xml:space="preserve">been </w:t>
            </w:r>
            <w:r w:rsidR="00ED6B50">
              <w:t xml:space="preserve">outside of </w:t>
            </w:r>
            <w:r>
              <w:t xml:space="preserve">Western </w:t>
            </w:r>
            <w:r w:rsidR="00ED6B50">
              <w:t xml:space="preserve">Australia </w:t>
            </w:r>
            <w:r w:rsidR="00283CDF">
              <w:t xml:space="preserve">or overseas </w:t>
            </w:r>
            <w:r w:rsidR="00225629">
              <w:t>in the last 14 days</w:t>
            </w:r>
            <w:r w:rsidR="00417F10">
              <w:t>?</w:t>
            </w:r>
          </w:p>
        </w:tc>
        <w:tc>
          <w:tcPr>
            <w:tcW w:w="779" w:type="dxa"/>
            <w:vAlign w:val="center"/>
          </w:tcPr>
          <w:p w14:paraId="298F1783" w14:textId="387F4966" w:rsidR="003604C6" w:rsidRPr="00D76818" w:rsidRDefault="003604C6" w:rsidP="006D049C">
            <w:pPr>
              <w:jc w:val="center"/>
            </w:pPr>
          </w:p>
        </w:tc>
        <w:tc>
          <w:tcPr>
            <w:tcW w:w="779" w:type="dxa"/>
            <w:vAlign w:val="center"/>
          </w:tcPr>
          <w:p w14:paraId="7185D7A0" w14:textId="77777777" w:rsidR="003604C6" w:rsidRDefault="003604C6" w:rsidP="006D049C">
            <w:pPr>
              <w:jc w:val="center"/>
            </w:pPr>
          </w:p>
        </w:tc>
      </w:tr>
      <w:tr w:rsidR="003604C6" w14:paraId="00C217F6" w14:textId="643C4537" w:rsidTr="005C7B3F">
        <w:trPr>
          <w:trHeight w:val="340"/>
        </w:trPr>
        <w:tc>
          <w:tcPr>
            <w:tcW w:w="8359" w:type="dxa"/>
            <w:vAlign w:val="center"/>
          </w:tcPr>
          <w:p w14:paraId="0203A0A6" w14:textId="634722A9" w:rsidR="003604C6" w:rsidRDefault="00283CDF" w:rsidP="006D049C">
            <w:r>
              <w:t xml:space="preserve">Do you have any </w:t>
            </w:r>
            <w:r w:rsidR="00225629">
              <w:t>symptoms of respiratory illness</w:t>
            </w:r>
            <w:r w:rsidR="000271F0">
              <w:rPr>
                <w:rStyle w:val="FootnoteReference"/>
              </w:rPr>
              <w:footnoteReference w:id="2"/>
            </w:r>
            <w:r w:rsidR="00430F48">
              <w:t xml:space="preserve"> with or without fever</w:t>
            </w:r>
            <w:r w:rsidR="00417F10">
              <w:t>?</w:t>
            </w:r>
          </w:p>
        </w:tc>
        <w:tc>
          <w:tcPr>
            <w:tcW w:w="779" w:type="dxa"/>
            <w:vAlign w:val="center"/>
          </w:tcPr>
          <w:p w14:paraId="0114ED5F" w14:textId="77777777" w:rsidR="003604C6" w:rsidRDefault="003604C6" w:rsidP="006D049C">
            <w:pPr>
              <w:jc w:val="center"/>
            </w:pPr>
          </w:p>
        </w:tc>
        <w:tc>
          <w:tcPr>
            <w:tcW w:w="779" w:type="dxa"/>
            <w:vAlign w:val="center"/>
          </w:tcPr>
          <w:p w14:paraId="2EA16590" w14:textId="2EC61B60" w:rsidR="003604C6" w:rsidRDefault="003604C6" w:rsidP="006D049C">
            <w:pPr>
              <w:jc w:val="center"/>
            </w:pPr>
          </w:p>
        </w:tc>
      </w:tr>
      <w:tr w:rsidR="003604C6" w14:paraId="17853F8E" w14:textId="77777777" w:rsidTr="005C7B3F">
        <w:trPr>
          <w:trHeight w:val="340"/>
        </w:trPr>
        <w:tc>
          <w:tcPr>
            <w:tcW w:w="8359" w:type="dxa"/>
            <w:vAlign w:val="center"/>
          </w:tcPr>
          <w:p w14:paraId="63D02DF9" w14:textId="49A8C1CC" w:rsidR="003604C6" w:rsidRDefault="00283CDF" w:rsidP="006D049C">
            <w:r>
              <w:t>H</w:t>
            </w:r>
            <w:r w:rsidR="006F7B24">
              <w:t xml:space="preserve">ave </w:t>
            </w:r>
            <w:r>
              <w:t xml:space="preserve">you </w:t>
            </w:r>
            <w:r w:rsidR="0069752C">
              <w:t xml:space="preserve">had </w:t>
            </w:r>
            <w:r w:rsidR="006F7B24">
              <w:t>close contact</w:t>
            </w:r>
            <w:r w:rsidR="006F7B24">
              <w:rPr>
                <w:rStyle w:val="FootnoteReference"/>
              </w:rPr>
              <w:footnoteReference w:id="3"/>
            </w:r>
            <w:r w:rsidR="006F7B24">
              <w:t xml:space="preserve"> with a confirmed COVID-19 case</w:t>
            </w:r>
            <w:r w:rsidR="0069752C">
              <w:t xml:space="preserve"> </w:t>
            </w:r>
            <w:r w:rsidR="001509D8">
              <w:t xml:space="preserve">in </w:t>
            </w:r>
            <w:r w:rsidR="0069752C">
              <w:t>the last 14 days</w:t>
            </w:r>
            <w:r w:rsidR="00417F10">
              <w:t>?</w:t>
            </w:r>
          </w:p>
        </w:tc>
        <w:tc>
          <w:tcPr>
            <w:tcW w:w="779" w:type="dxa"/>
            <w:vAlign w:val="center"/>
          </w:tcPr>
          <w:p w14:paraId="44808A7D" w14:textId="77777777" w:rsidR="003604C6" w:rsidRDefault="003604C6" w:rsidP="006D049C">
            <w:pPr>
              <w:jc w:val="center"/>
            </w:pPr>
          </w:p>
        </w:tc>
        <w:tc>
          <w:tcPr>
            <w:tcW w:w="779" w:type="dxa"/>
            <w:vAlign w:val="center"/>
          </w:tcPr>
          <w:p w14:paraId="124DBFDE" w14:textId="77777777" w:rsidR="003604C6" w:rsidRDefault="003604C6" w:rsidP="006D049C">
            <w:pPr>
              <w:jc w:val="center"/>
            </w:pPr>
          </w:p>
        </w:tc>
      </w:tr>
      <w:tr w:rsidR="003604C6" w14:paraId="027C8AF4" w14:textId="77777777" w:rsidTr="005C7B3F">
        <w:trPr>
          <w:trHeight w:val="340"/>
        </w:trPr>
        <w:tc>
          <w:tcPr>
            <w:tcW w:w="8359" w:type="dxa"/>
            <w:vAlign w:val="center"/>
          </w:tcPr>
          <w:p w14:paraId="04AFEE35" w14:textId="68DFE054" w:rsidR="003604C6" w:rsidRDefault="00283CDF" w:rsidP="006D049C">
            <w:r>
              <w:t>H</w:t>
            </w:r>
            <w:r w:rsidR="00936DB6">
              <w:t xml:space="preserve">ave </w:t>
            </w:r>
            <w:r>
              <w:t xml:space="preserve">you </w:t>
            </w:r>
            <w:r w:rsidR="00936DB6">
              <w:t xml:space="preserve">had close contact with a </w:t>
            </w:r>
            <w:r w:rsidR="001509D8">
              <w:t>suspected COVID-19 case in the last 14 days</w:t>
            </w:r>
            <w:r w:rsidR="00417F10">
              <w:t>?</w:t>
            </w:r>
          </w:p>
        </w:tc>
        <w:tc>
          <w:tcPr>
            <w:tcW w:w="779" w:type="dxa"/>
            <w:vAlign w:val="center"/>
          </w:tcPr>
          <w:p w14:paraId="6C521B67" w14:textId="77777777" w:rsidR="003604C6" w:rsidRDefault="003604C6" w:rsidP="006D049C">
            <w:pPr>
              <w:jc w:val="center"/>
            </w:pPr>
          </w:p>
        </w:tc>
        <w:tc>
          <w:tcPr>
            <w:tcW w:w="779" w:type="dxa"/>
            <w:vAlign w:val="center"/>
          </w:tcPr>
          <w:p w14:paraId="24F22872" w14:textId="77777777" w:rsidR="003604C6" w:rsidRDefault="003604C6" w:rsidP="006D049C">
            <w:pPr>
              <w:jc w:val="center"/>
            </w:pPr>
          </w:p>
        </w:tc>
      </w:tr>
      <w:tr w:rsidR="003604C6" w14:paraId="76A5741B" w14:textId="360F9252" w:rsidTr="005C7B3F">
        <w:trPr>
          <w:trHeight w:val="340"/>
        </w:trPr>
        <w:tc>
          <w:tcPr>
            <w:tcW w:w="8359" w:type="dxa"/>
            <w:vAlign w:val="center"/>
          </w:tcPr>
          <w:p w14:paraId="64002DA4" w14:textId="3DBA6F30" w:rsidR="003604C6" w:rsidRDefault="00283CDF" w:rsidP="006D049C">
            <w:pPr>
              <w:keepNext/>
              <w:keepLines/>
            </w:pPr>
            <w:r>
              <w:t>H</w:t>
            </w:r>
            <w:r w:rsidR="00BF001A">
              <w:t xml:space="preserve">ave </w:t>
            </w:r>
            <w:r>
              <w:t xml:space="preserve">you </w:t>
            </w:r>
            <w:r w:rsidR="00BF001A">
              <w:t xml:space="preserve">had close contact with a person that travelled outside </w:t>
            </w:r>
            <w:r>
              <w:t xml:space="preserve">Western </w:t>
            </w:r>
            <w:r w:rsidR="00BF001A">
              <w:t xml:space="preserve">Australia </w:t>
            </w:r>
            <w:r>
              <w:t xml:space="preserve">or overseas </w:t>
            </w:r>
            <w:r w:rsidR="00BF001A">
              <w:t>in the last 14 days</w:t>
            </w:r>
            <w:r w:rsidR="00417F10">
              <w:t>?</w:t>
            </w:r>
          </w:p>
        </w:tc>
        <w:tc>
          <w:tcPr>
            <w:tcW w:w="779" w:type="dxa"/>
            <w:vAlign w:val="center"/>
          </w:tcPr>
          <w:p w14:paraId="75E3CFDB" w14:textId="77777777" w:rsidR="003604C6" w:rsidRDefault="003604C6" w:rsidP="006D049C">
            <w:pPr>
              <w:jc w:val="center"/>
            </w:pPr>
          </w:p>
        </w:tc>
        <w:tc>
          <w:tcPr>
            <w:tcW w:w="779" w:type="dxa"/>
            <w:vAlign w:val="center"/>
          </w:tcPr>
          <w:p w14:paraId="3FA9F840" w14:textId="77777777" w:rsidR="003604C6" w:rsidRDefault="003604C6" w:rsidP="006D049C">
            <w:pPr>
              <w:jc w:val="center"/>
            </w:pPr>
          </w:p>
        </w:tc>
      </w:tr>
    </w:tbl>
    <w:p w14:paraId="3EAE9D5C" w14:textId="77777777" w:rsidR="00821B9F" w:rsidRDefault="00821B9F" w:rsidP="00A04CA7">
      <w:pPr>
        <w:spacing w:after="0" w:line="240" w:lineRule="auto"/>
        <w:rPr>
          <w:sz w:val="20"/>
          <w:szCs w:val="20"/>
        </w:rPr>
      </w:pPr>
    </w:p>
    <w:p w14:paraId="6AC1DB50" w14:textId="4DE66B2A" w:rsidR="00EB27DF" w:rsidRPr="000F343B" w:rsidRDefault="00EB27DF" w:rsidP="00EB27DF">
      <w:pPr>
        <w:spacing w:after="0" w:line="240" w:lineRule="auto"/>
        <w:rPr>
          <w:i/>
          <w:iCs/>
          <w:sz w:val="12"/>
          <w:szCs w:val="12"/>
        </w:rPr>
      </w:pPr>
      <w:r w:rsidRPr="000F343B">
        <w:rPr>
          <w:i/>
          <w:iCs/>
        </w:rPr>
        <w:t>If you answered ‘</w:t>
      </w:r>
      <w:r>
        <w:rPr>
          <w:i/>
          <w:iCs/>
        </w:rPr>
        <w:t>Yes</w:t>
      </w:r>
      <w:r w:rsidRPr="000F343B">
        <w:rPr>
          <w:i/>
          <w:iCs/>
        </w:rPr>
        <w:t xml:space="preserve">’ to </w:t>
      </w:r>
      <w:r w:rsidR="00275A39">
        <w:rPr>
          <w:i/>
          <w:iCs/>
        </w:rPr>
        <w:t xml:space="preserve">any of the </w:t>
      </w:r>
      <w:r w:rsidRPr="000F343B">
        <w:rPr>
          <w:i/>
          <w:iCs/>
        </w:rPr>
        <w:t>above question</w:t>
      </w:r>
      <w:r w:rsidR="00275A39">
        <w:rPr>
          <w:i/>
          <w:iCs/>
        </w:rPr>
        <w:t>s</w:t>
      </w:r>
      <w:r w:rsidRPr="000F343B">
        <w:rPr>
          <w:i/>
          <w:iCs/>
        </w:rPr>
        <w:t xml:space="preserve"> you are not permitted on a Fremantle Ports site. Contact your Fremantle Ports representative/host.</w:t>
      </w:r>
    </w:p>
    <w:p w14:paraId="445E2518" w14:textId="77777777" w:rsidR="00EB27DF" w:rsidRPr="002B2D1A" w:rsidRDefault="00EB27DF" w:rsidP="00A04CA7">
      <w:pPr>
        <w:spacing w:after="0" w:line="240" w:lineRule="auto"/>
        <w:rPr>
          <w:sz w:val="20"/>
          <w:szCs w:val="20"/>
        </w:rPr>
      </w:pPr>
    </w:p>
    <w:p w14:paraId="55B4A129" w14:textId="77777777" w:rsidR="00A04CA7" w:rsidRPr="00ED6B50" w:rsidRDefault="00A04CA7" w:rsidP="00A04CA7">
      <w:pPr>
        <w:spacing w:after="0" w:line="240" w:lineRule="auto"/>
        <w:rPr>
          <w:b/>
          <w:bCs/>
          <w:sz w:val="28"/>
          <w:szCs w:val="28"/>
        </w:rPr>
      </w:pPr>
      <w:r w:rsidRPr="00ED6B50">
        <w:rPr>
          <w:b/>
          <w:bCs/>
          <w:sz w:val="28"/>
          <w:szCs w:val="28"/>
        </w:rPr>
        <w:t>Hygiene and Social distancing guidance</w:t>
      </w:r>
    </w:p>
    <w:p w14:paraId="0D978241" w14:textId="77777777" w:rsidR="00A04CA7" w:rsidRDefault="00A04CA7" w:rsidP="00A04CA7">
      <w:pPr>
        <w:pStyle w:val="ListParagraph"/>
        <w:numPr>
          <w:ilvl w:val="0"/>
          <w:numId w:val="7"/>
        </w:numPr>
        <w:spacing w:after="0" w:line="240" w:lineRule="auto"/>
      </w:pPr>
      <w:r w:rsidRPr="00B67045">
        <w:t>Wash your hands frequently with soap and water</w:t>
      </w:r>
      <w:r>
        <w:t xml:space="preserve"> including:</w:t>
      </w:r>
    </w:p>
    <w:p w14:paraId="086CC1B9" w14:textId="77777777" w:rsidR="00A04CA7" w:rsidRDefault="00A04CA7" w:rsidP="00A04CA7">
      <w:pPr>
        <w:pStyle w:val="ListParagraph"/>
        <w:numPr>
          <w:ilvl w:val="1"/>
          <w:numId w:val="7"/>
        </w:numPr>
        <w:spacing w:after="0" w:line="240" w:lineRule="auto"/>
      </w:pPr>
      <w:r w:rsidRPr="00B67045">
        <w:t>before and after eating</w:t>
      </w:r>
    </w:p>
    <w:p w14:paraId="4F507BF8" w14:textId="77777777" w:rsidR="00A04CA7" w:rsidRDefault="00A04CA7" w:rsidP="00A04CA7">
      <w:pPr>
        <w:pStyle w:val="ListParagraph"/>
        <w:numPr>
          <w:ilvl w:val="1"/>
          <w:numId w:val="7"/>
        </w:numPr>
        <w:spacing w:after="0" w:line="240" w:lineRule="auto"/>
      </w:pPr>
      <w:r w:rsidRPr="00B67045">
        <w:t>after going</w:t>
      </w:r>
      <w:r>
        <w:t xml:space="preserve"> </w:t>
      </w:r>
      <w:r w:rsidRPr="00B67045">
        <w:t>to the toilet</w:t>
      </w:r>
    </w:p>
    <w:p w14:paraId="5DB0C7E9" w14:textId="77777777" w:rsidR="00A04CA7" w:rsidRDefault="00A04CA7" w:rsidP="00A04CA7">
      <w:pPr>
        <w:pStyle w:val="ListParagraph"/>
        <w:numPr>
          <w:ilvl w:val="1"/>
          <w:numId w:val="7"/>
        </w:numPr>
        <w:spacing w:after="0" w:line="240" w:lineRule="auto"/>
      </w:pPr>
      <w:r>
        <w:t>before and after contact with shared surfaces</w:t>
      </w:r>
    </w:p>
    <w:p w14:paraId="61F22848" w14:textId="77777777" w:rsidR="00A04CA7" w:rsidRPr="00B67045" w:rsidRDefault="00A04CA7" w:rsidP="00A04CA7">
      <w:pPr>
        <w:pStyle w:val="ListParagraph"/>
        <w:numPr>
          <w:ilvl w:val="1"/>
          <w:numId w:val="7"/>
        </w:numPr>
        <w:spacing w:after="0" w:line="240" w:lineRule="auto"/>
      </w:pPr>
      <w:r>
        <w:t>after coughing or sneezing</w:t>
      </w:r>
    </w:p>
    <w:p w14:paraId="22004EEA" w14:textId="77777777" w:rsidR="00A04CA7" w:rsidRPr="00B67045" w:rsidRDefault="00A04CA7" w:rsidP="00A04CA7">
      <w:pPr>
        <w:pStyle w:val="ListParagraph"/>
        <w:numPr>
          <w:ilvl w:val="0"/>
          <w:numId w:val="7"/>
        </w:numPr>
        <w:spacing w:after="0" w:line="240" w:lineRule="auto"/>
      </w:pPr>
      <w:r w:rsidRPr="00B67045">
        <w:t xml:space="preserve">Cover your cough and sneeze, dispose of tissues, and </w:t>
      </w:r>
      <w:r>
        <w:t xml:space="preserve">wash hands or use </w:t>
      </w:r>
      <w:r w:rsidRPr="00B67045">
        <w:t>hand sanitiser.</w:t>
      </w:r>
    </w:p>
    <w:p w14:paraId="00E02B0C" w14:textId="77777777" w:rsidR="00A04CA7" w:rsidRDefault="00A04CA7" w:rsidP="00A04CA7">
      <w:pPr>
        <w:pStyle w:val="ListParagraph"/>
        <w:numPr>
          <w:ilvl w:val="0"/>
          <w:numId w:val="7"/>
        </w:numPr>
        <w:spacing w:after="0" w:line="240" w:lineRule="auto"/>
      </w:pPr>
      <w:r>
        <w:t>S</w:t>
      </w:r>
      <w:r w:rsidRPr="00B67045">
        <w:t xml:space="preserve">tay more than 1.5 metres from </w:t>
      </w:r>
      <w:r>
        <w:t xml:space="preserve">other </w:t>
      </w:r>
      <w:r w:rsidRPr="00B67045">
        <w:t>people</w:t>
      </w:r>
      <w:r>
        <w:t xml:space="preserve"> (e.g. double space at tables)</w:t>
      </w:r>
    </w:p>
    <w:p w14:paraId="32E01C24" w14:textId="77777777" w:rsidR="00A04CA7" w:rsidRDefault="00A04CA7" w:rsidP="00A04CA7">
      <w:pPr>
        <w:pStyle w:val="ListParagraph"/>
        <w:numPr>
          <w:ilvl w:val="0"/>
          <w:numId w:val="7"/>
        </w:numPr>
        <w:spacing w:after="0" w:line="240" w:lineRule="auto"/>
      </w:pPr>
      <w:r>
        <w:t>Minimise touching shared surfaces (i.e. desks, door handles, lift buttons, etc.)</w:t>
      </w:r>
    </w:p>
    <w:p w14:paraId="5AA44E12" w14:textId="5810CEA0" w:rsidR="00A04CA7" w:rsidRDefault="00A04CA7" w:rsidP="00A04CA7">
      <w:pPr>
        <w:pStyle w:val="ListParagraph"/>
        <w:numPr>
          <w:ilvl w:val="0"/>
          <w:numId w:val="7"/>
        </w:numPr>
        <w:spacing w:after="0" w:line="240" w:lineRule="auto"/>
      </w:pPr>
      <w:r>
        <w:t>Avoid sharing items such as phones, keyboard/mouse, pens, etc.</w:t>
      </w:r>
    </w:p>
    <w:p w14:paraId="17D3AE9D" w14:textId="77777777" w:rsidR="00821B9F" w:rsidRDefault="00821B9F" w:rsidP="00821B9F">
      <w:pPr>
        <w:spacing w:after="0" w:line="240" w:lineRule="auto"/>
      </w:pPr>
    </w:p>
    <w:p w14:paraId="226E3FC0" w14:textId="40920C1A" w:rsidR="006679CE" w:rsidRDefault="006679CE" w:rsidP="00B67045">
      <w:pPr>
        <w:spacing w:after="0" w:line="240" w:lineRule="auto"/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6"/>
        <w:gridCol w:w="6662"/>
      </w:tblGrid>
      <w:tr w:rsidR="00EF1F15" w:rsidRPr="0073181B" w14:paraId="2702586B" w14:textId="77777777" w:rsidTr="0024497D">
        <w:trPr>
          <w:trHeight w:val="340"/>
        </w:trPr>
        <w:tc>
          <w:tcPr>
            <w:tcW w:w="9918" w:type="dxa"/>
            <w:gridSpan w:val="2"/>
            <w:shd w:val="clear" w:color="auto" w:fill="8EAADB" w:themeFill="accent1" w:themeFillTint="99"/>
            <w:vAlign w:val="center"/>
          </w:tcPr>
          <w:p w14:paraId="63FAC91D" w14:textId="4FF36B91" w:rsidR="0074543E" w:rsidRPr="00C62142" w:rsidRDefault="0074543E" w:rsidP="00C62314">
            <w:pPr>
              <w:rPr>
                <w:b/>
              </w:rPr>
            </w:pPr>
            <w:r w:rsidRPr="00C62142">
              <w:rPr>
                <w:b/>
              </w:rPr>
              <w:t xml:space="preserve">Declaration - </w:t>
            </w:r>
            <w:r w:rsidR="00206D26" w:rsidRPr="00C62142">
              <w:rPr>
                <w:b/>
              </w:rPr>
              <w:t xml:space="preserve">I certify that the answers provided </w:t>
            </w:r>
            <w:r w:rsidR="00E648AE" w:rsidRPr="00C62142">
              <w:rPr>
                <w:b/>
              </w:rPr>
              <w:t xml:space="preserve">on this declaration </w:t>
            </w:r>
            <w:r w:rsidRPr="00C62142">
              <w:rPr>
                <w:b/>
              </w:rPr>
              <w:t xml:space="preserve">are </w:t>
            </w:r>
            <w:r w:rsidR="00206D26" w:rsidRPr="00541C65">
              <w:rPr>
                <w:b/>
              </w:rPr>
              <w:t>true</w:t>
            </w:r>
            <w:r w:rsidRPr="00541C65">
              <w:rPr>
                <w:b/>
              </w:rPr>
              <w:t xml:space="preserve"> and accurate.</w:t>
            </w:r>
            <w:r w:rsidR="00FB682A" w:rsidRPr="00541C65">
              <w:rPr>
                <w:b/>
              </w:rPr>
              <w:t xml:space="preserve"> </w:t>
            </w:r>
            <w:r w:rsidR="00FB682A" w:rsidRPr="008E2936">
              <w:rPr>
                <w:b/>
                <w:bCs/>
              </w:rPr>
              <w:t>Th</w:t>
            </w:r>
            <w:r w:rsidR="00C62142">
              <w:rPr>
                <w:b/>
                <w:bCs/>
              </w:rPr>
              <w:t>e</w:t>
            </w:r>
            <w:r w:rsidR="00FB682A" w:rsidRPr="008E2936">
              <w:rPr>
                <w:b/>
                <w:bCs/>
              </w:rPr>
              <w:t xml:space="preserve"> declaration is valid for 14 days</w:t>
            </w:r>
            <w:r w:rsidR="00C62142" w:rsidRPr="008E2936">
              <w:rPr>
                <w:b/>
                <w:bCs/>
              </w:rPr>
              <w:t xml:space="preserve"> from date of signature</w:t>
            </w:r>
            <w:r w:rsidR="00FB682A" w:rsidRPr="008E2936">
              <w:rPr>
                <w:b/>
                <w:bCs/>
              </w:rPr>
              <w:t xml:space="preserve"> </w:t>
            </w:r>
            <w:r w:rsidR="00541C65">
              <w:rPr>
                <w:b/>
                <w:bCs/>
              </w:rPr>
              <w:t xml:space="preserve">and is invalid if the answers to any of the above questions </w:t>
            </w:r>
            <w:r w:rsidR="00070124">
              <w:rPr>
                <w:b/>
                <w:bCs/>
              </w:rPr>
              <w:t xml:space="preserve">change in the </w:t>
            </w:r>
            <w:r w:rsidR="006E7F13" w:rsidRPr="000F343B">
              <w:rPr>
                <w:b/>
                <w:bCs/>
              </w:rPr>
              <w:t>14 days from date of signature</w:t>
            </w:r>
            <w:r w:rsidR="002208E1">
              <w:rPr>
                <w:b/>
                <w:bCs/>
              </w:rPr>
              <w:t>.</w:t>
            </w:r>
          </w:p>
        </w:tc>
      </w:tr>
      <w:tr w:rsidR="00C653D8" w:rsidRPr="0074543E" w14:paraId="13A774BD" w14:textId="77777777" w:rsidTr="007137A6">
        <w:trPr>
          <w:trHeight w:val="340"/>
        </w:trPr>
        <w:tc>
          <w:tcPr>
            <w:tcW w:w="3256" w:type="dxa"/>
            <w:vAlign w:val="center"/>
          </w:tcPr>
          <w:p w14:paraId="2006D684" w14:textId="2EBFDDFD" w:rsidR="00C653D8" w:rsidRPr="0074543E" w:rsidRDefault="00C653D8" w:rsidP="00C62314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6662" w:type="dxa"/>
            <w:vAlign w:val="center"/>
          </w:tcPr>
          <w:p w14:paraId="567CFA9E" w14:textId="3D445239" w:rsidR="00C653D8" w:rsidRPr="0074543E" w:rsidRDefault="00C653D8" w:rsidP="00C62314">
            <w:pPr>
              <w:rPr>
                <w:b/>
              </w:rPr>
            </w:pPr>
          </w:p>
        </w:tc>
      </w:tr>
      <w:tr w:rsidR="00C653D8" w:rsidRPr="0074543E" w14:paraId="1972987F" w14:textId="77777777" w:rsidTr="007137A6">
        <w:trPr>
          <w:trHeight w:val="340"/>
        </w:trPr>
        <w:tc>
          <w:tcPr>
            <w:tcW w:w="3256" w:type="dxa"/>
            <w:vAlign w:val="center"/>
          </w:tcPr>
          <w:p w14:paraId="5FCA4D64" w14:textId="16D8B3CD" w:rsidR="00C653D8" w:rsidRDefault="00C653D8" w:rsidP="00C62314">
            <w:pPr>
              <w:rPr>
                <w:b/>
              </w:rPr>
            </w:pPr>
            <w:r>
              <w:rPr>
                <w:b/>
              </w:rPr>
              <w:t xml:space="preserve">Mobile </w:t>
            </w:r>
            <w:r w:rsidR="005F684A">
              <w:rPr>
                <w:b/>
              </w:rPr>
              <w:t>phone number</w:t>
            </w:r>
          </w:p>
        </w:tc>
        <w:tc>
          <w:tcPr>
            <w:tcW w:w="6662" w:type="dxa"/>
            <w:vAlign w:val="center"/>
          </w:tcPr>
          <w:p w14:paraId="6F07CDE4" w14:textId="77777777" w:rsidR="00C653D8" w:rsidRPr="0074543E" w:rsidRDefault="00C653D8" w:rsidP="00C62314">
            <w:pPr>
              <w:rPr>
                <w:b/>
              </w:rPr>
            </w:pPr>
          </w:p>
        </w:tc>
      </w:tr>
      <w:tr w:rsidR="00C653D8" w:rsidRPr="0074543E" w14:paraId="320C0A03" w14:textId="77777777" w:rsidTr="007137A6">
        <w:trPr>
          <w:trHeight w:val="340"/>
        </w:trPr>
        <w:tc>
          <w:tcPr>
            <w:tcW w:w="3256" w:type="dxa"/>
            <w:vAlign w:val="center"/>
          </w:tcPr>
          <w:p w14:paraId="7A5EAFD5" w14:textId="1C611B2A" w:rsidR="00C653D8" w:rsidRDefault="00C653D8" w:rsidP="00C62314">
            <w:pPr>
              <w:rPr>
                <w:b/>
              </w:rPr>
            </w:pPr>
            <w:r>
              <w:rPr>
                <w:b/>
              </w:rPr>
              <w:t>Company/organisation</w:t>
            </w:r>
          </w:p>
        </w:tc>
        <w:tc>
          <w:tcPr>
            <w:tcW w:w="6662" w:type="dxa"/>
            <w:vAlign w:val="center"/>
          </w:tcPr>
          <w:p w14:paraId="1D8C7FB5" w14:textId="77777777" w:rsidR="00C653D8" w:rsidRPr="0074543E" w:rsidRDefault="00C653D8" w:rsidP="00C62314">
            <w:pPr>
              <w:rPr>
                <w:b/>
              </w:rPr>
            </w:pPr>
          </w:p>
        </w:tc>
      </w:tr>
      <w:tr w:rsidR="00C653D8" w:rsidRPr="0074543E" w14:paraId="6682D980" w14:textId="77777777" w:rsidTr="007137A6">
        <w:trPr>
          <w:trHeight w:val="340"/>
        </w:trPr>
        <w:tc>
          <w:tcPr>
            <w:tcW w:w="3256" w:type="dxa"/>
            <w:vAlign w:val="center"/>
          </w:tcPr>
          <w:p w14:paraId="43FCDFE4" w14:textId="32DA4C1D" w:rsidR="00C653D8" w:rsidRDefault="002B4081" w:rsidP="00C62314">
            <w:pPr>
              <w:rPr>
                <w:b/>
              </w:rPr>
            </w:pPr>
            <w:r>
              <w:rPr>
                <w:b/>
              </w:rPr>
              <w:t>Fremantle Ports contact</w:t>
            </w:r>
            <w:r w:rsidR="007137A6">
              <w:rPr>
                <w:b/>
              </w:rPr>
              <w:t xml:space="preserve"> person</w:t>
            </w:r>
          </w:p>
        </w:tc>
        <w:tc>
          <w:tcPr>
            <w:tcW w:w="6662" w:type="dxa"/>
            <w:vAlign w:val="center"/>
          </w:tcPr>
          <w:p w14:paraId="5725F708" w14:textId="77777777" w:rsidR="00C653D8" w:rsidRPr="0074543E" w:rsidRDefault="00C653D8" w:rsidP="00C62314">
            <w:pPr>
              <w:rPr>
                <w:b/>
              </w:rPr>
            </w:pPr>
          </w:p>
        </w:tc>
      </w:tr>
      <w:tr w:rsidR="002B4081" w:rsidRPr="0074543E" w14:paraId="7373D224" w14:textId="77777777" w:rsidTr="007137A6">
        <w:trPr>
          <w:trHeight w:val="340"/>
        </w:trPr>
        <w:tc>
          <w:tcPr>
            <w:tcW w:w="3256" w:type="dxa"/>
            <w:vAlign w:val="center"/>
          </w:tcPr>
          <w:p w14:paraId="193351E0" w14:textId="79DB4FEF" w:rsidR="002B4081" w:rsidRDefault="002B4081" w:rsidP="00C62314">
            <w:pPr>
              <w:rPr>
                <w:b/>
              </w:rPr>
            </w:pPr>
            <w:r>
              <w:rPr>
                <w:b/>
              </w:rPr>
              <w:t xml:space="preserve">Fremantle Ports </w:t>
            </w:r>
            <w:r w:rsidR="00B11150">
              <w:rPr>
                <w:b/>
              </w:rPr>
              <w:t xml:space="preserve">visit </w:t>
            </w:r>
            <w:r>
              <w:rPr>
                <w:b/>
              </w:rPr>
              <w:t>location</w:t>
            </w:r>
          </w:p>
        </w:tc>
        <w:tc>
          <w:tcPr>
            <w:tcW w:w="6662" w:type="dxa"/>
            <w:vAlign w:val="center"/>
          </w:tcPr>
          <w:p w14:paraId="60D8AD0E" w14:textId="77777777" w:rsidR="002B4081" w:rsidRPr="0074543E" w:rsidRDefault="002B4081" w:rsidP="00C62314">
            <w:pPr>
              <w:rPr>
                <w:b/>
              </w:rPr>
            </w:pPr>
          </w:p>
        </w:tc>
      </w:tr>
      <w:tr w:rsidR="002E1BD9" w:rsidRPr="0074543E" w14:paraId="0C12BA6D" w14:textId="77777777" w:rsidTr="007137A6">
        <w:trPr>
          <w:trHeight w:val="340"/>
        </w:trPr>
        <w:tc>
          <w:tcPr>
            <w:tcW w:w="3256" w:type="dxa"/>
            <w:vAlign w:val="center"/>
          </w:tcPr>
          <w:p w14:paraId="2E89A88F" w14:textId="4C2D8E52" w:rsidR="002E1BD9" w:rsidRDefault="002E1BD9" w:rsidP="00C62314">
            <w:pPr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6662" w:type="dxa"/>
            <w:vAlign w:val="center"/>
          </w:tcPr>
          <w:p w14:paraId="721433C3" w14:textId="0AB9CD0A" w:rsidR="002E1BD9" w:rsidRPr="0074543E" w:rsidRDefault="002E1BD9" w:rsidP="00C62314">
            <w:pPr>
              <w:rPr>
                <w:b/>
              </w:rPr>
            </w:pPr>
          </w:p>
        </w:tc>
      </w:tr>
      <w:tr w:rsidR="002E1BD9" w:rsidRPr="0074543E" w14:paraId="7DB72213" w14:textId="77777777" w:rsidTr="007137A6">
        <w:trPr>
          <w:trHeight w:val="340"/>
        </w:trPr>
        <w:tc>
          <w:tcPr>
            <w:tcW w:w="3256" w:type="dxa"/>
            <w:vAlign w:val="center"/>
          </w:tcPr>
          <w:p w14:paraId="616C610C" w14:textId="4DAC82EF" w:rsidR="002E1BD9" w:rsidRDefault="002E1BD9" w:rsidP="00C62314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6662" w:type="dxa"/>
            <w:vAlign w:val="center"/>
          </w:tcPr>
          <w:p w14:paraId="15D3E9A5" w14:textId="77777777" w:rsidR="002E1BD9" w:rsidRPr="0074543E" w:rsidRDefault="002E1BD9" w:rsidP="00C62314">
            <w:pPr>
              <w:rPr>
                <w:b/>
              </w:rPr>
            </w:pPr>
          </w:p>
        </w:tc>
      </w:tr>
    </w:tbl>
    <w:p w14:paraId="3DE70D6C" w14:textId="0D2F74A1" w:rsidR="00EF1F15" w:rsidRDefault="00EF1F15" w:rsidP="00B67045">
      <w:pPr>
        <w:spacing w:after="0" w:line="240" w:lineRule="auto"/>
      </w:pPr>
    </w:p>
    <w:p w14:paraId="66155317" w14:textId="7B4C1BF3" w:rsidR="002B4870" w:rsidRDefault="002B4870" w:rsidP="00B67045">
      <w:pPr>
        <w:spacing w:after="0" w:line="240" w:lineRule="auto"/>
        <w:rPr>
          <w:b/>
          <w:bCs/>
          <w:i/>
          <w:iCs/>
        </w:rPr>
      </w:pPr>
    </w:p>
    <w:p w14:paraId="345765B0" w14:textId="36BFFE59" w:rsidR="001509D8" w:rsidRPr="00882EF6" w:rsidRDefault="00882EF6" w:rsidP="00882EF6">
      <w:pPr>
        <w:spacing w:after="0" w:line="240" w:lineRule="auto"/>
        <w:jc w:val="center"/>
        <w:rPr>
          <w:b/>
          <w:bCs/>
          <w:i/>
          <w:iCs/>
        </w:rPr>
      </w:pPr>
      <w:r w:rsidRPr="00882EF6">
        <w:rPr>
          <w:b/>
          <w:bCs/>
          <w:i/>
          <w:iCs/>
        </w:rPr>
        <w:t xml:space="preserve">Completed forms are to be scanned to </w:t>
      </w:r>
      <w:hyperlink r:id="rId8" w:history="1">
        <w:r w:rsidRPr="00632A11">
          <w:rPr>
            <w:rStyle w:val="Hyperlink"/>
            <w:b/>
            <w:bCs/>
            <w:i/>
            <w:iCs/>
          </w:rPr>
          <w:t>records@fremantleports.com.au</w:t>
        </w:r>
      </w:hyperlink>
      <w:r>
        <w:rPr>
          <w:b/>
          <w:bCs/>
          <w:i/>
          <w:iCs/>
        </w:rPr>
        <w:t xml:space="preserve"> for filing</w:t>
      </w:r>
    </w:p>
    <w:sectPr w:rsidR="001509D8" w:rsidRPr="00882EF6" w:rsidSect="00617F1B">
      <w:headerReference w:type="default" r:id="rId9"/>
      <w:footerReference w:type="default" r:id="rId10"/>
      <w:pgSz w:w="11906" w:h="16838"/>
      <w:pgMar w:top="1418" w:right="1021" w:bottom="851" w:left="1021" w:header="284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EA3E2" w14:textId="77777777" w:rsidR="001D0B33" w:rsidRDefault="001D0B33" w:rsidP="00F53956">
      <w:pPr>
        <w:spacing w:after="0" w:line="240" w:lineRule="auto"/>
      </w:pPr>
      <w:r>
        <w:separator/>
      </w:r>
    </w:p>
  </w:endnote>
  <w:endnote w:type="continuationSeparator" w:id="0">
    <w:p w14:paraId="63863364" w14:textId="77777777" w:rsidR="001D0B33" w:rsidRDefault="001D0B33" w:rsidP="00F53956">
      <w:pPr>
        <w:spacing w:after="0" w:line="240" w:lineRule="auto"/>
      </w:pPr>
      <w:r>
        <w:continuationSeparator/>
      </w:r>
    </w:p>
  </w:endnote>
  <w:endnote w:type="continuationNotice" w:id="1">
    <w:p w14:paraId="5CEA55EB" w14:textId="77777777" w:rsidR="001D0B33" w:rsidRDefault="001D0B3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4A0" w:firstRow="1" w:lastRow="0" w:firstColumn="1" w:lastColumn="0" w:noHBand="0" w:noVBand="1"/>
    </w:tblPr>
    <w:tblGrid>
      <w:gridCol w:w="3241"/>
      <w:gridCol w:w="3334"/>
      <w:gridCol w:w="3289"/>
    </w:tblGrid>
    <w:tr w:rsidR="00FE3A3A" w:rsidRPr="00FE3A3A" w14:paraId="08502CF5" w14:textId="77777777" w:rsidTr="00C11F0A">
      <w:trPr>
        <w:trHeight w:val="274"/>
        <w:jc w:val="center"/>
      </w:trPr>
      <w:tc>
        <w:tcPr>
          <w:tcW w:w="1643" w:type="pct"/>
          <w:vAlign w:val="center"/>
        </w:tcPr>
        <w:p w14:paraId="1D286247" w14:textId="5599DFDB" w:rsidR="00FE3A3A" w:rsidRPr="00FE3A3A" w:rsidRDefault="007858C7" w:rsidP="00FE3A3A">
          <w:pPr>
            <w:widowControl w:val="0"/>
            <w:tabs>
              <w:tab w:val="center" w:pos="4819"/>
              <w:tab w:val="right" w:pos="9638"/>
            </w:tabs>
            <w:spacing w:after="0" w:line="240" w:lineRule="auto"/>
            <w:rPr>
              <w:rFonts w:ascii="Calibri" w:eastAsia="Times New Roman" w:hAnsi="Calibri" w:cs="Arial"/>
              <w:b/>
              <w:sz w:val="20"/>
              <w:szCs w:val="20"/>
              <w:lang w:val="en-GB" w:eastAsia="en-AU"/>
            </w:rPr>
          </w:pPr>
          <w:r>
            <w:rPr>
              <w:rFonts w:ascii="Calibri" w:eastAsia="Times New Roman" w:hAnsi="Calibri" w:cs="Arial"/>
              <w:b/>
              <w:sz w:val="20"/>
              <w:szCs w:val="20"/>
              <w:lang w:val="en-GB" w:eastAsia="en-AU"/>
            </w:rPr>
            <w:t xml:space="preserve">Record: </w:t>
          </w:r>
          <w:r w:rsidRPr="007858C7">
            <w:rPr>
              <w:rFonts w:ascii="Calibri" w:eastAsia="Times New Roman" w:hAnsi="Calibri" w:cs="Arial"/>
              <w:bCs/>
              <w:sz w:val="20"/>
              <w:szCs w:val="20"/>
              <w:lang w:val="en-GB" w:eastAsia="en-AU"/>
            </w:rPr>
            <w:t>1583980</w:t>
          </w:r>
          <w:r w:rsidR="00A04CA7">
            <w:rPr>
              <w:rFonts w:ascii="Calibri" w:eastAsia="Times New Roman" w:hAnsi="Calibri" w:cs="Arial"/>
              <w:bCs/>
              <w:sz w:val="20"/>
              <w:szCs w:val="20"/>
              <w:lang w:val="en-GB" w:eastAsia="en-AU"/>
            </w:rPr>
            <w:t xml:space="preserve"> (Rev </w:t>
          </w:r>
          <w:r w:rsidR="00821B9F">
            <w:rPr>
              <w:rFonts w:ascii="Calibri" w:eastAsia="Times New Roman" w:hAnsi="Calibri" w:cs="Arial"/>
              <w:bCs/>
              <w:sz w:val="20"/>
              <w:szCs w:val="20"/>
              <w:lang w:val="en-GB" w:eastAsia="en-AU"/>
            </w:rPr>
            <w:t>7</w:t>
          </w:r>
          <w:r w:rsidR="00A04CA7">
            <w:rPr>
              <w:rFonts w:ascii="Calibri" w:eastAsia="Times New Roman" w:hAnsi="Calibri" w:cs="Arial"/>
              <w:bCs/>
              <w:sz w:val="20"/>
              <w:szCs w:val="20"/>
              <w:lang w:val="en-GB" w:eastAsia="en-AU"/>
            </w:rPr>
            <w:t>)</w:t>
          </w:r>
        </w:p>
      </w:tc>
      <w:tc>
        <w:tcPr>
          <w:tcW w:w="1690" w:type="pct"/>
          <w:vAlign w:val="center"/>
        </w:tcPr>
        <w:p w14:paraId="314F0E1E" w14:textId="0814E665" w:rsidR="00FE3A3A" w:rsidRPr="00FE3A3A" w:rsidRDefault="00FE3A3A" w:rsidP="00FE3A3A">
          <w:pPr>
            <w:widowControl w:val="0"/>
            <w:tabs>
              <w:tab w:val="center" w:pos="4819"/>
              <w:tab w:val="right" w:pos="9638"/>
            </w:tabs>
            <w:spacing w:after="0" w:line="240" w:lineRule="auto"/>
            <w:ind w:right="-40"/>
            <w:jc w:val="center"/>
            <w:rPr>
              <w:rFonts w:ascii="Calibri" w:eastAsia="Times New Roman" w:hAnsi="Calibri" w:cs="Arial"/>
              <w:b/>
              <w:sz w:val="20"/>
              <w:szCs w:val="20"/>
              <w:lang w:val="en-GB" w:eastAsia="en-AU"/>
            </w:rPr>
          </w:pPr>
        </w:p>
      </w:tc>
      <w:tc>
        <w:tcPr>
          <w:tcW w:w="1667" w:type="pct"/>
          <w:vAlign w:val="center"/>
        </w:tcPr>
        <w:p w14:paraId="40DD63F3" w14:textId="77777777" w:rsidR="00FE3A3A" w:rsidRPr="00FE3A3A" w:rsidRDefault="00FE3A3A" w:rsidP="00FE3A3A">
          <w:pPr>
            <w:spacing w:after="0" w:line="240" w:lineRule="auto"/>
            <w:jc w:val="right"/>
            <w:rPr>
              <w:rFonts w:ascii="Calibri" w:eastAsia="Times New Roman" w:hAnsi="Calibri" w:cs="Arial"/>
              <w:smallCaps/>
              <w:sz w:val="20"/>
              <w:szCs w:val="20"/>
              <w:lang w:val="en-GB" w:eastAsia="en-AU"/>
            </w:rPr>
          </w:pPr>
          <w:r w:rsidRPr="00FE3A3A">
            <w:rPr>
              <w:rFonts w:ascii="Calibri" w:eastAsia="Times New Roman" w:hAnsi="Calibri" w:cs="Arial"/>
              <w:sz w:val="20"/>
              <w:szCs w:val="20"/>
              <w:lang w:val="en-GB" w:eastAsia="en-AU"/>
            </w:rPr>
            <w:t xml:space="preserve">Page </w:t>
          </w:r>
          <w:r w:rsidRPr="00FE3A3A">
            <w:rPr>
              <w:rFonts w:ascii="Calibri" w:eastAsia="Times New Roman" w:hAnsi="Calibri" w:cs="Arial"/>
              <w:sz w:val="20"/>
              <w:szCs w:val="20"/>
              <w:lang w:val="en-GB" w:eastAsia="en-AU"/>
            </w:rPr>
            <w:fldChar w:fldCharType="begin"/>
          </w:r>
          <w:r w:rsidRPr="00FE3A3A">
            <w:rPr>
              <w:rFonts w:ascii="Calibri" w:eastAsia="Times New Roman" w:hAnsi="Calibri" w:cs="Arial"/>
              <w:sz w:val="20"/>
              <w:szCs w:val="20"/>
              <w:lang w:val="en-GB" w:eastAsia="en-AU"/>
            </w:rPr>
            <w:instrText xml:space="preserve"> PAGE </w:instrText>
          </w:r>
          <w:r w:rsidRPr="00FE3A3A">
            <w:rPr>
              <w:rFonts w:ascii="Calibri" w:eastAsia="Times New Roman" w:hAnsi="Calibri" w:cs="Arial"/>
              <w:sz w:val="20"/>
              <w:szCs w:val="20"/>
              <w:lang w:val="en-GB" w:eastAsia="en-AU"/>
            </w:rPr>
            <w:fldChar w:fldCharType="separate"/>
          </w:r>
          <w:r w:rsidRPr="00FE3A3A">
            <w:rPr>
              <w:rFonts w:ascii="Calibri" w:eastAsia="Times New Roman" w:hAnsi="Calibri" w:cs="Arial"/>
              <w:noProof/>
              <w:sz w:val="20"/>
              <w:szCs w:val="20"/>
              <w:lang w:val="en-GB" w:eastAsia="en-AU"/>
            </w:rPr>
            <w:t>2</w:t>
          </w:r>
          <w:r w:rsidRPr="00FE3A3A">
            <w:rPr>
              <w:rFonts w:ascii="Calibri" w:eastAsia="Times New Roman" w:hAnsi="Calibri" w:cs="Arial"/>
              <w:sz w:val="20"/>
              <w:szCs w:val="20"/>
              <w:lang w:val="en-GB" w:eastAsia="en-AU"/>
            </w:rPr>
            <w:fldChar w:fldCharType="end"/>
          </w:r>
          <w:r w:rsidRPr="00FE3A3A">
            <w:rPr>
              <w:rFonts w:ascii="Calibri" w:eastAsia="Times New Roman" w:hAnsi="Calibri" w:cs="Arial"/>
              <w:sz w:val="20"/>
              <w:szCs w:val="20"/>
              <w:lang w:val="en-GB" w:eastAsia="en-AU"/>
            </w:rPr>
            <w:t xml:space="preserve"> of </w:t>
          </w:r>
          <w:r w:rsidRPr="00FE3A3A">
            <w:rPr>
              <w:rFonts w:ascii="Calibri" w:eastAsia="Times New Roman" w:hAnsi="Calibri" w:cs="Arial"/>
              <w:sz w:val="20"/>
              <w:szCs w:val="20"/>
              <w:lang w:val="en-GB" w:eastAsia="en-AU"/>
            </w:rPr>
            <w:fldChar w:fldCharType="begin"/>
          </w:r>
          <w:r w:rsidRPr="00FE3A3A">
            <w:rPr>
              <w:rFonts w:ascii="Calibri" w:eastAsia="Times New Roman" w:hAnsi="Calibri" w:cs="Arial"/>
              <w:sz w:val="20"/>
              <w:szCs w:val="20"/>
              <w:lang w:val="en-GB" w:eastAsia="en-AU"/>
            </w:rPr>
            <w:instrText xml:space="preserve"> NUMPAGES  </w:instrText>
          </w:r>
          <w:r w:rsidRPr="00FE3A3A">
            <w:rPr>
              <w:rFonts w:ascii="Calibri" w:eastAsia="Times New Roman" w:hAnsi="Calibri" w:cs="Arial"/>
              <w:sz w:val="20"/>
              <w:szCs w:val="20"/>
              <w:lang w:val="en-GB" w:eastAsia="en-AU"/>
            </w:rPr>
            <w:fldChar w:fldCharType="separate"/>
          </w:r>
          <w:r w:rsidRPr="00FE3A3A">
            <w:rPr>
              <w:rFonts w:ascii="Calibri" w:eastAsia="Times New Roman" w:hAnsi="Calibri" w:cs="Arial"/>
              <w:noProof/>
              <w:sz w:val="20"/>
              <w:szCs w:val="20"/>
              <w:lang w:val="en-GB" w:eastAsia="en-AU"/>
            </w:rPr>
            <w:t>2</w:t>
          </w:r>
          <w:r w:rsidRPr="00FE3A3A">
            <w:rPr>
              <w:rFonts w:ascii="Calibri" w:eastAsia="Times New Roman" w:hAnsi="Calibri" w:cs="Arial"/>
              <w:sz w:val="20"/>
              <w:szCs w:val="20"/>
              <w:lang w:val="en-GB" w:eastAsia="en-AU"/>
            </w:rPr>
            <w:fldChar w:fldCharType="end"/>
          </w:r>
        </w:p>
      </w:tc>
    </w:tr>
  </w:tbl>
  <w:p w14:paraId="153256AB" w14:textId="0A9F5263" w:rsidR="00FE3A3A" w:rsidRDefault="00FE3A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FDC5ED" w14:textId="77777777" w:rsidR="001D0B33" w:rsidRDefault="001D0B33" w:rsidP="00F53956">
      <w:pPr>
        <w:spacing w:after="0" w:line="240" w:lineRule="auto"/>
      </w:pPr>
      <w:r>
        <w:separator/>
      </w:r>
    </w:p>
  </w:footnote>
  <w:footnote w:type="continuationSeparator" w:id="0">
    <w:p w14:paraId="720A1EC9" w14:textId="77777777" w:rsidR="001D0B33" w:rsidRDefault="001D0B33" w:rsidP="00F53956">
      <w:pPr>
        <w:spacing w:after="0" w:line="240" w:lineRule="auto"/>
      </w:pPr>
      <w:r>
        <w:continuationSeparator/>
      </w:r>
    </w:p>
  </w:footnote>
  <w:footnote w:type="continuationNotice" w:id="1">
    <w:p w14:paraId="40B118A6" w14:textId="77777777" w:rsidR="001D0B33" w:rsidRDefault="001D0B33">
      <w:pPr>
        <w:spacing w:after="0" w:line="240" w:lineRule="auto"/>
      </w:pPr>
    </w:p>
  </w:footnote>
  <w:footnote w:id="2">
    <w:p w14:paraId="1C13A811" w14:textId="047C8CA7" w:rsidR="000271F0" w:rsidRDefault="000271F0">
      <w:pPr>
        <w:pStyle w:val="FootnoteText"/>
      </w:pPr>
      <w:r>
        <w:rPr>
          <w:rStyle w:val="FootnoteReference"/>
        </w:rPr>
        <w:footnoteRef/>
      </w:r>
      <w:r>
        <w:t xml:space="preserve"> Fever, cough, sore throat, fatigue, difficulty breathing</w:t>
      </w:r>
    </w:p>
  </w:footnote>
  <w:footnote w:id="3">
    <w:p w14:paraId="08415866" w14:textId="5DDA5B37" w:rsidR="006F7B24" w:rsidRDefault="006F7B24" w:rsidP="00166F5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166F5B">
        <w:t xml:space="preserve">Close contact </w:t>
      </w:r>
      <w:r w:rsidR="00A7449E">
        <w:t xml:space="preserve">is </w:t>
      </w:r>
      <w:r w:rsidR="00166F5B">
        <w:t xml:space="preserve">a) face to face </w:t>
      </w:r>
      <w:r w:rsidR="00706F76">
        <w:t xml:space="preserve">at less than 1.5m </w:t>
      </w:r>
      <w:r w:rsidR="00166F5B">
        <w:t>for more than 15 minutes or b) in the same closed space for more than 2 hours</w:t>
      </w:r>
      <w:r w:rsidR="0069752C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8" w:space="0" w:color="002260"/>
      </w:tblBorders>
      <w:tblLook w:val="04A0" w:firstRow="1" w:lastRow="0" w:firstColumn="1" w:lastColumn="0" w:noHBand="0" w:noVBand="1"/>
    </w:tblPr>
    <w:tblGrid>
      <w:gridCol w:w="993"/>
      <w:gridCol w:w="8871"/>
    </w:tblGrid>
    <w:tr w:rsidR="00F53956" w:rsidRPr="0028476D" w14:paraId="1A461576" w14:textId="77777777" w:rsidTr="0071143A">
      <w:trPr>
        <w:trHeight w:val="568"/>
      </w:trPr>
      <w:tc>
        <w:tcPr>
          <w:tcW w:w="993" w:type="dxa"/>
          <w:vAlign w:val="center"/>
        </w:tcPr>
        <w:p w14:paraId="268914F0" w14:textId="17A52B32" w:rsidR="00F53956" w:rsidRPr="0028476D" w:rsidRDefault="0071143A" w:rsidP="00F53956">
          <w:pPr>
            <w:rPr>
              <w:rFonts w:ascii="Calibri" w:hAnsi="Calibri" w:cs="Arial"/>
            </w:rPr>
          </w:pPr>
          <w:r>
            <w:rPr>
              <w:rFonts w:ascii="Calibri" w:hAnsi="Calibri" w:cs="Arial"/>
              <w:noProof/>
            </w:rPr>
            <w:drawing>
              <wp:inline distT="0" distB="0" distL="0" distR="0" wp14:anchorId="3676CE05" wp14:editId="75EA00DA">
                <wp:extent cx="300446" cy="481597"/>
                <wp:effectExtent l="0" t="0" r="4445" b="0"/>
                <wp:docPr id="10" name="Graphic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remantle-ports-logo-col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2325" cy="5006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71" w:type="dxa"/>
          <w:vAlign w:val="center"/>
        </w:tcPr>
        <w:p w14:paraId="73F50823" w14:textId="008A5189" w:rsidR="00F53956" w:rsidRPr="00A43300" w:rsidRDefault="000A2ACD" w:rsidP="00D956BD">
          <w:pPr>
            <w:pStyle w:val="Header"/>
            <w:jc w:val="both"/>
            <w:rPr>
              <w:rFonts w:ascii="Calibri" w:hAnsi="Calibri" w:cs="Arial"/>
              <w:b/>
              <w:sz w:val="32"/>
            </w:rPr>
          </w:pPr>
          <w:r>
            <w:rPr>
              <w:rFonts w:ascii="Calibri" w:hAnsi="Calibri" w:cs="Arial"/>
              <w:b/>
              <w:color w:val="2F5496" w:themeColor="accent1" w:themeShade="BF"/>
              <w:sz w:val="40"/>
              <w:szCs w:val="32"/>
            </w:rPr>
            <w:t>COVID-19 Contractor/Visitor Declaration</w:t>
          </w:r>
        </w:p>
      </w:tc>
    </w:tr>
  </w:tbl>
  <w:p w14:paraId="3935A770" w14:textId="77777777" w:rsidR="00F53956" w:rsidRDefault="00F539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80C54"/>
    <w:multiLevelType w:val="hybridMultilevel"/>
    <w:tmpl w:val="6AC0A9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C50058"/>
    <w:multiLevelType w:val="hybridMultilevel"/>
    <w:tmpl w:val="A3662F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424EFF"/>
    <w:multiLevelType w:val="hybridMultilevel"/>
    <w:tmpl w:val="944EDD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8E1A2B"/>
    <w:multiLevelType w:val="hybridMultilevel"/>
    <w:tmpl w:val="28DA89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A57AEB"/>
    <w:multiLevelType w:val="hybridMultilevel"/>
    <w:tmpl w:val="CB3E9B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61C6C3D"/>
    <w:multiLevelType w:val="hybridMultilevel"/>
    <w:tmpl w:val="1F2415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EB4FF3"/>
    <w:multiLevelType w:val="hybridMultilevel"/>
    <w:tmpl w:val="588C46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5BB"/>
    <w:rsid w:val="000271F0"/>
    <w:rsid w:val="00031F35"/>
    <w:rsid w:val="00032471"/>
    <w:rsid w:val="00037E21"/>
    <w:rsid w:val="00040D2D"/>
    <w:rsid w:val="000453F7"/>
    <w:rsid w:val="00047E3F"/>
    <w:rsid w:val="00070124"/>
    <w:rsid w:val="000859A8"/>
    <w:rsid w:val="000A2ACD"/>
    <w:rsid w:val="000B4AA3"/>
    <w:rsid w:val="00110595"/>
    <w:rsid w:val="0011423B"/>
    <w:rsid w:val="0012163C"/>
    <w:rsid w:val="001509D8"/>
    <w:rsid w:val="00164F09"/>
    <w:rsid w:val="00165D85"/>
    <w:rsid w:val="00166F5B"/>
    <w:rsid w:val="001675BB"/>
    <w:rsid w:val="001B1F03"/>
    <w:rsid w:val="001B2F74"/>
    <w:rsid w:val="001D0B33"/>
    <w:rsid w:val="001E049F"/>
    <w:rsid w:val="001E61D0"/>
    <w:rsid w:val="00204DE2"/>
    <w:rsid w:val="00206D26"/>
    <w:rsid w:val="002208E1"/>
    <w:rsid w:val="00225629"/>
    <w:rsid w:val="002271E4"/>
    <w:rsid w:val="00243E88"/>
    <w:rsid w:val="0024497D"/>
    <w:rsid w:val="00275A39"/>
    <w:rsid w:val="00283CDF"/>
    <w:rsid w:val="00284B8D"/>
    <w:rsid w:val="002913A8"/>
    <w:rsid w:val="002A3258"/>
    <w:rsid w:val="002B2D1A"/>
    <w:rsid w:val="002B4081"/>
    <w:rsid w:val="002B4870"/>
    <w:rsid w:val="002B57AA"/>
    <w:rsid w:val="002E162B"/>
    <w:rsid w:val="002E1BD9"/>
    <w:rsid w:val="002F7B34"/>
    <w:rsid w:val="0033722B"/>
    <w:rsid w:val="00344937"/>
    <w:rsid w:val="003471A1"/>
    <w:rsid w:val="003511BA"/>
    <w:rsid w:val="003604C6"/>
    <w:rsid w:val="0038331F"/>
    <w:rsid w:val="00392BA6"/>
    <w:rsid w:val="003D4956"/>
    <w:rsid w:val="003E74F0"/>
    <w:rsid w:val="003E7D1F"/>
    <w:rsid w:val="003F583B"/>
    <w:rsid w:val="00417F10"/>
    <w:rsid w:val="00420CFD"/>
    <w:rsid w:val="00430F48"/>
    <w:rsid w:val="00443031"/>
    <w:rsid w:val="004567ED"/>
    <w:rsid w:val="00483224"/>
    <w:rsid w:val="004B505B"/>
    <w:rsid w:val="004D7864"/>
    <w:rsid w:val="004F24E2"/>
    <w:rsid w:val="00511390"/>
    <w:rsid w:val="005134C3"/>
    <w:rsid w:val="00541C65"/>
    <w:rsid w:val="00571E6D"/>
    <w:rsid w:val="0058602D"/>
    <w:rsid w:val="005B39D6"/>
    <w:rsid w:val="005B7C05"/>
    <w:rsid w:val="005C1B09"/>
    <w:rsid w:val="005C7B3F"/>
    <w:rsid w:val="005E16C9"/>
    <w:rsid w:val="005F2A2B"/>
    <w:rsid w:val="005F684A"/>
    <w:rsid w:val="00604045"/>
    <w:rsid w:val="00617F1B"/>
    <w:rsid w:val="0062684C"/>
    <w:rsid w:val="006276A1"/>
    <w:rsid w:val="00653D9D"/>
    <w:rsid w:val="00664D53"/>
    <w:rsid w:val="006679CE"/>
    <w:rsid w:val="0068618C"/>
    <w:rsid w:val="0069752C"/>
    <w:rsid w:val="006A6C62"/>
    <w:rsid w:val="006D049C"/>
    <w:rsid w:val="006D21C1"/>
    <w:rsid w:val="006D2B86"/>
    <w:rsid w:val="006E7F13"/>
    <w:rsid w:val="006F7B24"/>
    <w:rsid w:val="00703B1A"/>
    <w:rsid w:val="00706F76"/>
    <w:rsid w:val="0071143A"/>
    <w:rsid w:val="007137A6"/>
    <w:rsid w:val="00724540"/>
    <w:rsid w:val="0073181B"/>
    <w:rsid w:val="007339FD"/>
    <w:rsid w:val="0074543E"/>
    <w:rsid w:val="007457AE"/>
    <w:rsid w:val="007664A8"/>
    <w:rsid w:val="0078335D"/>
    <w:rsid w:val="007858C7"/>
    <w:rsid w:val="007A6992"/>
    <w:rsid w:val="007E75FF"/>
    <w:rsid w:val="008071FB"/>
    <w:rsid w:val="0080786D"/>
    <w:rsid w:val="00812FC5"/>
    <w:rsid w:val="00821B9F"/>
    <w:rsid w:val="00882EF6"/>
    <w:rsid w:val="008A1F5B"/>
    <w:rsid w:val="008C771A"/>
    <w:rsid w:val="008C7992"/>
    <w:rsid w:val="008D755C"/>
    <w:rsid w:val="008E2936"/>
    <w:rsid w:val="008F28E0"/>
    <w:rsid w:val="00936DB6"/>
    <w:rsid w:val="00946D9B"/>
    <w:rsid w:val="00974FAD"/>
    <w:rsid w:val="009A3A3C"/>
    <w:rsid w:val="00A04CA7"/>
    <w:rsid w:val="00A24A36"/>
    <w:rsid w:val="00A57B9F"/>
    <w:rsid w:val="00A7449E"/>
    <w:rsid w:val="00A84E5C"/>
    <w:rsid w:val="00AA2B64"/>
    <w:rsid w:val="00AC7BC3"/>
    <w:rsid w:val="00AD54A5"/>
    <w:rsid w:val="00AD747D"/>
    <w:rsid w:val="00AF7453"/>
    <w:rsid w:val="00B11150"/>
    <w:rsid w:val="00B158F4"/>
    <w:rsid w:val="00B21771"/>
    <w:rsid w:val="00B55E97"/>
    <w:rsid w:val="00B67045"/>
    <w:rsid w:val="00B67608"/>
    <w:rsid w:val="00B803B7"/>
    <w:rsid w:val="00B8195B"/>
    <w:rsid w:val="00B9157F"/>
    <w:rsid w:val="00BA0917"/>
    <w:rsid w:val="00BB00C1"/>
    <w:rsid w:val="00BD05B3"/>
    <w:rsid w:val="00BF001A"/>
    <w:rsid w:val="00C173AE"/>
    <w:rsid w:val="00C54064"/>
    <w:rsid w:val="00C552DC"/>
    <w:rsid w:val="00C62142"/>
    <w:rsid w:val="00C62314"/>
    <w:rsid w:val="00C653D8"/>
    <w:rsid w:val="00CB0DD4"/>
    <w:rsid w:val="00CE33F7"/>
    <w:rsid w:val="00D00DB2"/>
    <w:rsid w:val="00D129C2"/>
    <w:rsid w:val="00D21857"/>
    <w:rsid w:val="00D76818"/>
    <w:rsid w:val="00D956BD"/>
    <w:rsid w:val="00DD5A22"/>
    <w:rsid w:val="00E024EF"/>
    <w:rsid w:val="00E14A50"/>
    <w:rsid w:val="00E20913"/>
    <w:rsid w:val="00E648AE"/>
    <w:rsid w:val="00E71DF5"/>
    <w:rsid w:val="00E84D67"/>
    <w:rsid w:val="00EA5ECC"/>
    <w:rsid w:val="00EB27DF"/>
    <w:rsid w:val="00ED6B50"/>
    <w:rsid w:val="00EF1F15"/>
    <w:rsid w:val="00EF2C53"/>
    <w:rsid w:val="00F02F69"/>
    <w:rsid w:val="00F03A9C"/>
    <w:rsid w:val="00F046CF"/>
    <w:rsid w:val="00F3129F"/>
    <w:rsid w:val="00F53956"/>
    <w:rsid w:val="00F5507F"/>
    <w:rsid w:val="00F60188"/>
    <w:rsid w:val="00F71B12"/>
    <w:rsid w:val="00F76DD9"/>
    <w:rsid w:val="00FB682A"/>
    <w:rsid w:val="00FC3FD8"/>
    <w:rsid w:val="00FE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536760"/>
  <w15:chartTrackingRefBased/>
  <w15:docId w15:val="{DF730A9C-F8EB-43C3-82DA-3C7782A51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5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1F3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318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18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18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18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181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3181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1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81B"/>
    <w:rPr>
      <w:rFonts w:ascii="Segoe UI" w:hAnsi="Segoe UI" w:cs="Segoe UI"/>
      <w:sz w:val="18"/>
      <w:szCs w:val="18"/>
    </w:rPr>
  </w:style>
  <w:style w:type="paragraph" w:styleId="Header">
    <w:name w:val="header"/>
    <w:aliases w:val="Header Char Char Char,Header1 Char,Header1"/>
    <w:basedOn w:val="Normal"/>
    <w:link w:val="HeaderChar"/>
    <w:unhideWhenUsed/>
    <w:rsid w:val="00F539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Header Char Char Char Char,Header1 Char Char,Header1 Char1"/>
    <w:basedOn w:val="DefaultParagraphFont"/>
    <w:link w:val="Header"/>
    <w:rsid w:val="00F53956"/>
  </w:style>
  <w:style w:type="paragraph" w:styleId="Footer">
    <w:name w:val="footer"/>
    <w:basedOn w:val="Normal"/>
    <w:link w:val="FooterChar"/>
    <w:uiPriority w:val="99"/>
    <w:unhideWhenUsed/>
    <w:rsid w:val="00F539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956"/>
  </w:style>
  <w:style w:type="paragraph" w:styleId="FootnoteText">
    <w:name w:val="footnote text"/>
    <w:basedOn w:val="Normal"/>
    <w:link w:val="FootnoteTextChar"/>
    <w:uiPriority w:val="99"/>
    <w:unhideWhenUsed/>
    <w:rsid w:val="000271F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271F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271F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82E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2E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ords@fremantleports.com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332A3-80F0-4CF2-A486-CE5A8A0E7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from home risk assessment</vt:lpstr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from home risk assessment</dc:title>
  <dc:subject/>
  <dc:creator>Mroz</dc:creator>
  <cp:keywords>Work From Home;Risk Assessment;Form</cp:keywords>
  <dc:description/>
  <cp:lastModifiedBy>Adam Mroz</cp:lastModifiedBy>
  <cp:revision>2</cp:revision>
  <cp:lastPrinted>2020-03-23T01:56:00Z</cp:lastPrinted>
  <dcterms:created xsi:type="dcterms:W3CDTF">2020-06-05T05:10:00Z</dcterms:created>
  <dcterms:modified xsi:type="dcterms:W3CDTF">2020-06-05T05:10:00Z</dcterms:modified>
</cp:coreProperties>
</file>